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6C" w:rsidRDefault="00F7426D">
      <w:pPr>
        <w:pStyle w:val="10"/>
        <w:keepNext/>
        <w:keepLines/>
        <w:shd w:val="clear" w:color="auto" w:fill="auto"/>
        <w:spacing w:after="113" w:line="280" w:lineRule="exact"/>
      </w:pPr>
      <w:r>
        <w:rPr>
          <w:rStyle w:val="11"/>
        </w:rPr>
        <w:t>Глава вторая</w:t>
      </w:r>
    </w:p>
    <w:p w:rsidR="00DA746C" w:rsidRDefault="00F7426D">
      <w:pPr>
        <w:pStyle w:val="13"/>
        <w:keepNext/>
        <w:keepLines/>
        <w:shd w:val="clear" w:color="auto" w:fill="auto"/>
        <w:spacing w:before="0" w:after="182" w:line="260" w:lineRule="exact"/>
      </w:pPr>
      <w:bookmarkStart w:id="0" w:name="bookmark0"/>
      <w:r>
        <w:t>Вычислительная техника</w:t>
      </w:r>
      <w:bookmarkEnd w:id="0"/>
    </w:p>
    <w:p w:rsidR="00DA746C" w:rsidRDefault="00F7426D">
      <w:pPr>
        <w:pStyle w:val="20"/>
        <w:keepNext/>
        <w:keepLines/>
        <w:shd w:val="clear" w:color="auto" w:fill="auto"/>
        <w:spacing w:before="0"/>
      </w:pPr>
      <w:bookmarkStart w:id="1" w:name="bookmark1"/>
      <w:r>
        <w:t xml:space="preserve">2.1. История развития средств вычислительной техники </w:t>
      </w:r>
      <w:r>
        <w:rPr>
          <w:rStyle w:val="210pt"/>
          <w:b/>
          <w:bCs/>
        </w:rPr>
        <w:t>Вычислительная система, компьютер</w:t>
      </w:r>
      <w:bookmarkEnd w:id="1"/>
    </w:p>
    <w:p w:rsidR="00DA746C" w:rsidRDefault="00F7426D">
      <w:pPr>
        <w:pStyle w:val="22"/>
        <w:shd w:val="clear" w:color="auto" w:fill="auto"/>
        <w:spacing w:after="1052"/>
      </w:pPr>
      <w:r>
        <w:t xml:space="preserve">Изыскание средств и методов механизации и автоматизации работ — одна из основных задач технических дисциплин. Автоматизация работ с </w:t>
      </w:r>
      <w:r>
        <w:t>данными имеет свои особенности и отличия от автоматизации других типов работ. Для этого клас</w:t>
      </w:r>
      <w:r>
        <w:softHyphen/>
        <w:t>са задач используют особые виды устройств, большинство из которых являются электронными приборами. Совокупность устройств, предназначенных для автома</w:t>
      </w:r>
      <w:r>
        <w:softHyphen/>
        <w:t xml:space="preserve">тической или </w:t>
      </w:r>
      <w:r>
        <w:t xml:space="preserve">автоматизированной обработки данных, называют </w:t>
      </w:r>
      <w:r>
        <w:rPr>
          <w:rStyle w:val="23"/>
        </w:rPr>
        <w:t>вычислительной техникой.</w:t>
      </w:r>
      <w:r>
        <w:t xml:space="preserve"> Конкретный набор взаимодействующих между собой устройств и про</w:t>
      </w:r>
      <w:r>
        <w:softHyphen/>
        <w:t xml:space="preserve">грамм, предназначенный для обслуживания одного рабочего участка, называют </w:t>
      </w:r>
      <w:r>
        <w:rPr>
          <w:rStyle w:val="23"/>
        </w:rPr>
        <w:t>вы</w:t>
      </w:r>
      <w:r>
        <w:rPr>
          <w:rStyle w:val="23"/>
        </w:rPr>
        <w:softHyphen/>
        <w:t>числительной системой.</w:t>
      </w:r>
      <w:r>
        <w:t xml:space="preserve"> Центральным устройство</w:t>
      </w:r>
      <w:r>
        <w:t xml:space="preserve">м большинства вычислительных систем является </w:t>
      </w:r>
      <w:r>
        <w:rPr>
          <w:rStyle w:val="23"/>
        </w:rPr>
        <w:t>компьютер.</w:t>
      </w:r>
    </w:p>
    <w:p w:rsidR="00DA746C" w:rsidRDefault="00F7426D">
      <w:pPr>
        <w:pStyle w:val="30"/>
        <w:keepNext/>
        <w:keepLines/>
        <w:shd w:val="clear" w:color="auto" w:fill="auto"/>
        <w:spacing w:before="0" w:after="106" w:line="200" w:lineRule="exact"/>
      </w:pPr>
      <w:bookmarkStart w:id="2" w:name="bookmark2"/>
      <w:r>
        <w:t>Принцип действия компьютера</w:t>
      </w:r>
      <w:bookmarkEnd w:id="2"/>
    </w:p>
    <w:p w:rsidR="00DA746C" w:rsidRDefault="00F7426D">
      <w:pPr>
        <w:pStyle w:val="22"/>
        <w:shd w:val="clear" w:color="auto" w:fill="auto"/>
        <w:spacing w:after="0"/>
      </w:pPr>
      <w:r>
        <w:t xml:space="preserve">В определении компьютера как прибора мы указали определяющий признак — </w:t>
      </w:r>
      <w:r>
        <w:rPr>
          <w:rStyle w:val="23"/>
        </w:rPr>
        <w:t>электронный.</w:t>
      </w:r>
      <w:r>
        <w:t xml:space="preserve"> Однако автоматические вычисления не всегда производились элек</w:t>
      </w:r>
      <w:r>
        <w:softHyphen/>
        <w:t>тронными устройствами. Изв</w:t>
      </w:r>
      <w:r>
        <w:t>естны и механические устройства, способные вы</w:t>
      </w:r>
      <w:r>
        <w:softHyphen/>
        <w:t>полнять расчеты автоматически.</w:t>
      </w:r>
    </w:p>
    <w:p w:rsidR="00DA746C" w:rsidRDefault="00F7426D">
      <w:pPr>
        <w:pStyle w:val="22"/>
        <w:shd w:val="clear" w:color="auto" w:fill="auto"/>
        <w:spacing w:after="236"/>
        <w:ind w:firstLine="320"/>
      </w:pPr>
      <w:r>
        <w:t>Анализируя раннюю историю вычислительной техники, некоторые зарубежные исследователи нередко в качестве древнего предшественника компьютера назы</w:t>
      </w:r>
      <w:r>
        <w:softHyphen/>
        <w:t>вают механическое счетное устройст</w:t>
      </w:r>
      <w:r>
        <w:t xml:space="preserve">во </w:t>
      </w:r>
      <w:r>
        <w:rPr>
          <w:rStyle w:val="23"/>
        </w:rPr>
        <w:t>абак.</w:t>
      </w:r>
      <w:r>
        <w:t xml:space="preserve"> Подход «от абака» свидетельствует о глубоком методическом заблуждении, поскольку абак не обладает свойством автоматического выполнения вычислений, а для компьютера оно определяющее.</w:t>
      </w:r>
    </w:p>
    <w:p w:rsidR="00DA746C" w:rsidRDefault="00F7426D">
      <w:pPr>
        <w:pStyle w:val="32"/>
        <w:shd w:val="clear" w:color="auto" w:fill="auto"/>
        <w:spacing w:before="0" w:after="145" w:line="170" w:lineRule="exact"/>
        <w:ind w:left="7100"/>
      </w:pPr>
      <w:r>
        <w:t>з</w:t>
      </w:r>
    </w:p>
    <w:p w:rsidR="00DA746C" w:rsidRDefault="00F7426D">
      <w:pPr>
        <w:pStyle w:val="40"/>
        <w:shd w:val="clear" w:color="auto" w:fill="auto"/>
        <w:spacing w:before="0" w:after="299"/>
        <w:ind w:left="180" w:right="160"/>
      </w:pPr>
      <w:proofErr w:type="spellStart"/>
      <w:r>
        <w:t>ется</w:t>
      </w:r>
      <w:proofErr w:type="spellEnd"/>
      <w:r>
        <w:t xml:space="preserve"> Азия. В средние века в Европе абак сменился разграфленными</w:t>
      </w:r>
      <w:r>
        <w:t xml:space="preserve"> таблицами. Вычисления более передовое изобретение, применяемое и поныне, — </w:t>
      </w:r>
      <w:r>
        <w:rPr>
          <w:rStyle w:val="4MicrosoftSansSerif"/>
        </w:rPr>
        <w:t>русские счеты.</w:t>
      </w:r>
    </w:p>
    <w:p w:rsidR="00DA746C" w:rsidRDefault="00F7426D">
      <w:pPr>
        <w:pStyle w:val="22"/>
        <w:shd w:val="clear" w:color="auto" w:fill="auto"/>
        <w:spacing w:after="0"/>
        <w:ind w:firstLine="320"/>
        <w:sectPr w:rsidR="00DA746C">
          <w:headerReference w:type="even" r:id="rId7"/>
          <w:headerReference w:type="default" r:id="rId8"/>
          <w:pgSz w:w="11900" w:h="16840"/>
          <w:pgMar w:top="1352" w:right="528" w:bottom="1352" w:left="528" w:header="0" w:footer="3" w:gutter="3438"/>
          <w:cols w:space="720"/>
          <w:noEndnote/>
          <w:titlePg/>
          <w:docGrid w:linePitch="360"/>
        </w:sectPr>
      </w:pPr>
      <w:r>
        <w:t>В то же время нам хорошо знаком другой прибор, способный автоматически выполнять вычисления, — это часы. Независимо от принципа действия, все виды часов (песочные, водяные, механические, электрические, электронные и др.)</w:t>
      </w:r>
      <w:r>
        <w:t xml:space="preserve"> обладают способностью генерировать через равные промежутки времени пере</w:t>
      </w:r>
      <w:r>
        <w:softHyphen/>
        <w:t>мещения или сигналы и регистрировать возникающие при этом изменения, то есть выполнять автоматическое суммирование сигналов или перемещений. Этот</w:t>
      </w:r>
    </w:p>
    <w:p w:rsidR="00DA746C" w:rsidRDefault="00DA746C">
      <w:pPr>
        <w:spacing w:line="232" w:lineRule="exact"/>
        <w:rPr>
          <w:sz w:val="19"/>
          <w:szCs w:val="19"/>
        </w:rPr>
      </w:pPr>
    </w:p>
    <w:p w:rsidR="00DA746C" w:rsidRDefault="00DA746C">
      <w:pPr>
        <w:rPr>
          <w:sz w:val="2"/>
          <w:szCs w:val="2"/>
        </w:rPr>
        <w:sectPr w:rsidR="00DA746C">
          <w:pgSz w:w="11900" w:h="16840"/>
          <w:pgMar w:top="3058" w:right="0" w:bottom="2808" w:left="0" w:header="0" w:footer="3" w:gutter="0"/>
          <w:cols w:space="720"/>
          <w:noEndnote/>
          <w:docGrid w:linePitch="360"/>
        </w:sectPr>
      </w:pPr>
    </w:p>
    <w:p w:rsidR="00DA746C" w:rsidRDefault="00F7426D">
      <w:pPr>
        <w:pStyle w:val="22"/>
        <w:shd w:val="clear" w:color="auto" w:fill="auto"/>
        <w:spacing w:after="1260"/>
      </w:pPr>
      <w:r>
        <w:lastRenderedPageBreak/>
        <w:t>принцип просле</w:t>
      </w:r>
      <w:r>
        <w:t>живается даже в солнечных часах, содержащих только устройство регистрации (роль генератора выполняет система Земля — Солнце).</w:t>
      </w:r>
    </w:p>
    <w:p w:rsidR="00DA746C" w:rsidRDefault="00F7426D">
      <w:pPr>
        <w:pStyle w:val="22"/>
        <w:shd w:val="clear" w:color="auto" w:fill="auto"/>
        <w:spacing w:after="212"/>
        <w:ind w:firstLine="320"/>
      </w:pPr>
      <w:r>
        <w:t xml:space="preserve">В основе любого современного компьютера, как и в электронных часах, лежит </w:t>
      </w:r>
      <w:r>
        <w:rPr>
          <w:rStyle w:val="23"/>
        </w:rPr>
        <w:t>тактовый генератор</w:t>
      </w:r>
      <w:r>
        <w:t>, вырабатывающий через равные интервал</w:t>
      </w:r>
      <w:r>
        <w:t>ы времени электри</w:t>
      </w:r>
      <w:r>
        <w:softHyphen/>
        <w:t>ческие сигналы, которые используются для приведения в действие всех устройств компьютерной системы. Управление компьютером фактически сводится к управ</w:t>
      </w:r>
      <w:r>
        <w:softHyphen/>
        <w:t xml:space="preserve">лению </w:t>
      </w:r>
      <w:proofErr w:type="spellStart"/>
      <w:r>
        <w:t>распределением</w:t>
      </w:r>
      <w:proofErr w:type="gramStart"/>
      <w:r>
        <w:t>.с</w:t>
      </w:r>
      <w:proofErr w:type="gramEnd"/>
      <w:r>
        <w:t>игналов</w:t>
      </w:r>
      <w:proofErr w:type="spellEnd"/>
      <w:r>
        <w:t xml:space="preserve"> между устройствами. Такое управление может производиться </w:t>
      </w:r>
      <w:r>
        <w:t xml:space="preserve">автоматически (в этом случае говорят о </w:t>
      </w:r>
      <w:r>
        <w:rPr>
          <w:rStyle w:val="23"/>
        </w:rPr>
        <w:t>программном управлении</w:t>
      </w:r>
      <w:r>
        <w:t>) или вручную с помощью внешних органов управления — кнопок, переключателей, перемычек и т. п. (в ранних моделях). В современных компьютерах внешнее управ</w:t>
      </w:r>
      <w:r>
        <w:softHyphen/>
        <w:t>ление в значительной степени автоматизир</w:t>
      </w:r>
      <w:r>
        <w:t>овано с помощью специальных аппа</w:t>
      </w:r>
      <w:r>
        <w:softHyphen/>
        <w:t xml:space="preserve">ратно-логических интерфейсов, к которым подключаются устройства управления и ввода данных (клавиатура, мышь, джойстик и др.). В отличие от программного управления такое управление называют </w:t>
      </w:r>
      <w:r>
        <w:rPr>
          <w:rStyle w:val="23"/>
        </w:rPr>
        <w:t>интерактивным.</w:t>
      </w:r>
    </w:p>
    <w:p w:rsidR="00DA746C" w:rsidRDefault="00F7426D">
      <w:pPr>
        <w:pStyle w:val="30"/>
        <w:keepNext/>
        <w:keepLines/>
        <w:shd w:val="clear" w:color="auto" w:fill="auto"/>
        <w:spacing w:before="0" w:after="97" w:line="200" w:lineRule="exact"/>
      </w:pPr>
      <w:bookmarkStart w:id="3" w:name="bookmark3"/>
      <w:r>
        <w:t xml:space="preserve">Механические </w:t>
      </w:r>
      <w:r>
        <w:t>первоисточники</w:t>
      </w:r>
      <w:bookmarkEnd w:id="3"/>
    </w:p>
    <w:p w:rsidR="00DA746C" w:rsidRDefault="00F7426D">
      <w:pPr>
        <w:pStyle w:val="22"/>
        <w:shd w:val="clear" w:color="auto" w:fill="auto"/>
        <w:spacing w:after="0"/>
      </w:pPr>
      <w:r>
        <w:t xml:space="preserve">Первое в мире автоматическое устройство для выполнения операции сложения было создано на базе механических часов. В 1623 году его разработал Вильгельм </w:t>
      </w:r>
      <w:proofErr w:type="spellStart"/>
      <w:r>
        <w:t>Шикард</w:t>
      </w:r>
      <w:proofErr w:type="spellEnd"/>
      <w:r>
        <w:t>, профессор кафедры восточных языков в университете Тюбингена (Гер</w:t>
      </w:r>
      <w:r>
        <w:softHyphen/>
        <w:t>мания). В наши дн</w:t>
      </w:r>
      <w:r>
        <w:t>и рабочая модель устройства была воспроизведена по чертежам и подтвердила свою работоспособность. Сам изобретатель в письмах называл ма</w:t>
      </w:r>
      <w:r>
        <w:softHyphen/>
        <w:t>шину «суммирующими часами».</w:t>
      </w:r>
    </w:p>
    <w:p w:rsidR="00DA746C" w:rsidRDefault="00F7426D">
      <w:pPr>
        <w:framePr w:h="3566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25pt;height:179.25pt">
            <v:imagedata r:id="rId9" r:href="rId10"/>
          </v:shape>
        </w:pict>
      </w:r>
      <w:r>
        <w:fldChar w:fldCharType="end"/>
      </w:r>
    </w:p>
    <w:p w:rsidR="00DA746C" w:rsidRDefault="00F7426D">
      <w:pPr>
        <w:pStyle w:val="a8"/>
        <w:framePr w:h="3566" w:wrap="notBeside" w:vAnchor="text" w:hAnchor="text" w:xAlign="center" w:y="1"/>
        <w:shd w:val="clear" w:color="auto" w:fill="auto"/>
        <w:spacing w:line="170" w:lineRule="exact"/>
      </w:pPr>
      <w:r>
        <w:rPr>
          <w:rStyle w:val="TimesNewRoman85pt0pt"/>
          <w:rFonts w:eastAsia="Arial"/>
        </w:rPr>
        <w:t xml:space="preserve">Рис. 2.1. </w:t>
      </w:r>
      <w:r>
        <w:t>Суммирующая машина Паскаля</w:t>
      </w:r>
    </w:p>
    <w:p w:rsidR="00DA746C" w:rsidRDefault="00F7426D">
      <w:pPr>
        <w:rPr>
          <w:sz w:val="2"/>
          <w:szCs w:val="2"/>
        </w:rPr>
      </w:pPr>
      <w:r>
        <w:br w:type="page"/>
      </w:r>
    </w:p>
    <w:p w:rsidR="00DA746C" w:rsidRDefault="00F7426D">
      <w:pPr>
        <w:pStyle w:val="22"/>
        <w:shd w:val="clear" w:color="auto" w:fill="auto"/>
        <w:spacing w:after="0"/>
        <w:ind w:firstLine="340"/>
      </w:pPr>
      <w:r>
        <w:lastRenderedPageBreak/>
        <w:t xml:space="preserve">В 1642 году французский механик </w:t>
      </w:r>
      <w:proofErr w:type="spellStart"/>
      <w:r>
        <w:t>Блез</w:t>
      </w:r>
      <w:proofErr w:type="spellEnd"/>
      <w:r>
        <w:t xml:space="preserve"> Паскаль (1623-1662) разработал более компактное суммирующее у</w:t>
      </w:r>
      <w:r>
        <w:t>стройство (рис. 2.1), которое стало первым в мире ме</w:t>
      </w:r>
      <w:r>
        <w:softHyphen/>
        <w:t>ханическим калькулятором, выпускавшимся серийно (главным образом для нужд парижских ростовщиков и менял). В 1673 году немецкий математик и философ Г. В. Лейбниц (1646-1717) создал механический калькулято</w:t>
      </w:r>
      <w:r>
        <w:t>р, который мог выпол</w:t>
      </w:r>
      <w:r>
        <w:softHyphen/>
        <w:t>нять операции умножения и деления путем многократного повторения операций сложения и вычитания.</w:t>
      </w:r>
    </w:p>
    <w:p w:rsidR="00DA746C" w:rsidRDefault="00F7426D">
      <w:pPr>
        <w:pStyle w:val="22"/>
        <w:shd w:val="clear" w:color="auto" w:fill="auto"/>
        <w:spacing w:after="0"/>
        <w:ind w:firstLine="340"/>
      </w:pPr>
      <w:r>
        <w:t>На протяжении XVIII века, известного как эпоха Просвещения, появились но</w:t>
      </w:r>
      <w:r>
        <w:softHyphen/>
        <w:t>вые, более совершенные модели, но принцип механического управления</w:t>
      </w:r>
      <w:r>
        <w:t xml:space="preserve"> вычисли</w:t>
      </w:r>
      <w:r>
        <w:softHyphen/>
        <w:t>тельными операциями оставался тем же. Идея программирования вычислительных операций пришла из той же часовой промышленности. Старинные монастырские башенные часы были настроены так, чтобы в заданное время включать механизм, связанный с системой ко</w:t>
      </w:r>
      <w:r>
        <w:t xml:space="preserve">локолов. Такое программирование было </w:t>
      </w:r>
      <w:r>
        <w:rPr>
          <w:rStyle w:val="23"/>
        </w:rPr>
        <w:t>жестким</w:t>
      </w:r>
      <w:r>
        <w:t xml:space="preserve"> — одна и та же операция выполнялась в одно и то же время.</w:t>
      </w:r>
    </w:p>
    <w:p w:rsidR="00DA746C" w:rsidRDefault="00F7426D">
      <w:pPr>
        <w:pStyle w:val="22"/>
        <w:shd w:val="clear" w:color="auto" w:fill="auto"/>
        <w:spacing w:after="0"/>
        <w:ind w:firstLine="340"/>
      </w:pPr>
      <w:r>
        <w:t>Идея гибкого программирования механических устройств с помощью перфори</w:t>
      </w:r>
      <w:r>
        <w:softHyphen/>
        <w:t xml:space="preserve">рованной бумажной ленты впервые была реализована в 1804 году в ткацком станке </w:t>
      </w:r>
      <w:proofErr w:type="spellStart"/>
      <w:r>
        <w:t>Жакк</w:t>
      </w:r>
      <w:r>
        <w:t>арда</w:t>
      </w:r>
      <w:proofErr w:type="spellEnd"/>
      <w:r>
        <w:t>, после чего оставался только один шаг до программного управления вычислительными операциями.</w:t>
      </w:r>
    </w:p>
    <w:p w:rsidR="00DA746C" w:rsidRDefault="00F7426D">
      <w:pPr>
        <w:pStyle w:val="22"/>
        <w:shd w:val="clear" w:color="auto" w:fill="auto"/>
        <w:spacing w:after="199"/>
        <w:ind w:firstLine="34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4.15pt;margin-top:8.9pt;width:86.15pt;height:123.35pt;z-index:-251658752;mso-wrap-distance-left:13.7pt;mso-wrap-distance-top:18.35pt;mso-wrap-distance-right:5pt;mso-wrap-distance-bottom:9.6pt;mso-position-horizontal-relative:margin" wrapcoords="0 0 21600 0 21600 17966 19256 18804 19256 21600 2344 21600 2344 18804 0 17966 0 0" filled="f" stroked="f">
            <v:textbox style="mso-fit-shape-to-text:t" inset="0,0,0,0">
              <w:txbxContent>
                <w:p w:rsidR="00DA746C" w:rsidRDefault="00F7426D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instrText>INCLUDEPICTURE  "C:\\Users\\C0BA~1\\AppData\\Local\\Temp\\FineReader12.00\\media\\image2.jpeg" \* MERGEFORMATINET</w:instrText>
                  </w:r>
                  <w:r>
                    <w:instrText xml:space="preserve"> </w:instrText>
                  </w:r>
                  <w:r>
                    <w:fldChar w:fldCharType="separate"/>
                  </w:r>
                  <w:r>
                    <w:pict>
                      <v:shape id="_x0000_i1026" type="#_x0000_t75" style="width:86.25pt;height:123pt">
                        <v:imagedata r:id="rId11" r:href="rId12"/>
                      </v:shape>
                    </w:pict>
                  </w:r>
                  <w:r>
                    <w:fldChar w:fldCharType="end"/>
                  </w:r>
                </w:p>
                <w:p w:rsidR="00DA746C" w:rsidRDefault="00F7426D">
                  <w:pPr>
                    <w:pStyle w:val="a8"/>
                    <w:shd w:val="clear" w:color="auto" w:fill="auto"/>
                    <w:spacing w:line="197" w:lineRule="exact"/>
                    <w:jc w:val="center"/>
                  </w:pPr>
                  <w:r>
                    <w:rPr>
                      <w:rStyle w:val="TimesNewRoman85pt0ptExact"/>
                      <w:rFonts w:eastAsia="Arial"/>
                    </w:rPr>
                    <w:t xml:space="preserve">Рис. 2.2. </w:t>
                  </w:r>
                  <w:r>
                    <w:rPr>
                      <w:rStyle w:val="Exact"/>
                    </w:rPr>
                    <w:t>Чарльз Бэббидж</w:t>
                  </w:r>
                </w:p>
              </w:txbxContent>
            </v:textbox>
            <w10:wrap type="square" side="left" anchorx="margin"/>
          </v:shape>
        </w:pict>
      </w:r>
      <w:proofErr w:type="gramStart"/>
      <w:r>
        <w:t xml:space="preserve">Этот шаг </w:t>
      </w:r>
      <w:r>
        <w:t>был сделан выдающимся английским матема</w:t>
      </w:r>
      <w:r>
        <w:softHyphen/>
        <w:t xml:space="preserve">тиком и изобретателем Чарльзом Бэббиджем (1792-1871) в его Аналитической машине, которая, к сожалению, так и не была до конца построена изобретателем при жизни, но была воспроизведена в наши дни по его чертежам, так </w:t>
      </w:r>
      <w:r>
        <w:t>что сегодня мы вправе говорить об Аналитической машине, как о реально существующем устройстве.</w:t>
      </w:r>
      <w:proofErr w:type="gramEnd"/>
      <w:r>
        <w:t xml:space="preserve"> Особенностью Аналитической машины стало то, что здесь впервые был реализован </w:t>
      </w:r>
      <w:r>
        <w:rPr>
          <w:rStyle w:val="23"/>
        </w:rPr>
        <w:t>принцип разделения информации на команды и данные.</w:t>
      </w:r>
      <w:r>
        <w:t xml:space="preserve"> Аналитическая машина содержала дв</w:t>
      </w:r>
      <w:r>
        <w:t>а крупных узла — «склад» и «мельни</w:t>
      </w:r>
      <w:r>
        <w:softHyphen/>
        <w:t xml:space="preserve">цу». Данные вводились в механическую память «склада» путем установки блоков шестерен, а потом обрабатывались в «мельнице» с использованием команд, которые вводились с перфорированных карт (как в ткацком станке </w:t>
      </w:r>
      <w:proofErr w:type="spellStart"/>
      <w:r>
        <w:t>Жаккарда</w:t>
      </w:r>
      <w:proofErr w:type="spellEnd"/>
      <w:r>
        <w:t>).</w:t>
      </w:r>
    </w:p>
    <w:p w:rsidR="00DA746C" w:rsidRDefault="00F7426D">
      <w:pPr>
        <w:pStyle w:val="50"/>
        <w:shd w:val="clear" w:color="auto" w:fill="auto"/>
        <w:spacing w:before="0" w:after="221"/>
        <w:ind w:left="540"/>
      </w:pPr>
      <w:r>
        <w:t xml:space="preserve">Исследователи творчества Чарльза Бэббиджа непременно отмечают особую роль в разработке проекта Аналитической машины графини </w:t>
      </w:r>
      <w:proofErr w:type="spellStart"/>
      <w:r>
        <w:t>Огасты</w:t>
      </w:r>
      <w:proofErr w:type="spellEnd"/>
      <w:r>
        <w:t xml:space="preserve"> Ады Лавлейс (1815-1852), дочери известного поэта лорда Байрона. Именно ей принадлежала идея использования перфорированных кар</w:t>
      </w:r>
      <w:r>
        <w:t xml:space="preserve">т для </w:t>
      </w:r>
      <w:proofErr w:type="spellStart"/>
      <w:r>
        <w:t>профаммирования</w:t>
      </w:r>
      <w:proofErr w:type="spellEnd"/>
      <w:r>
        <w:t xml:space="preserve"> вычислитель</w:t>
      </w:r>
      <w:r>
        <w:softHyphen/>
        <w:t xml:space="preserve">ных операций (1843). В частности, в одном из писем она писала: «Аналитическая машина точно так же плетет алгебраические узоры, как ткацкий станок </w:t>
      </w:r>
      <w:proofErr w:type="spellStart"/>
      <w:r>
        <w:t>воспр</w:t>
      </w:r>
      <w:proofErr w:type="gramStart"/>
      <w:r>
        <w:t>о</w:t>
      </w:r>
      <w:proofErr w:type="spellEnd"/>
      <w:r>
        <w:t>-</w:t>
      </w:r>
      <w:proofErr w:type="gramEnd"/>
      <w:r>
        <w:t xml:space="preserve"> | изводит цветы и листья». Леди Аду можно с полным основанием назват</w:t>
      </w:r>
      <w:r>
        <w:t>ь самым первым в мире программистом. Сегодня ее именем назван один из известных | языков программирования.</w:t>
      </w:r>
    </w:p>
    <w:p w:rsidR="00DA746C" w:rsidRDefault="00F7426D">
      <w:pPr>
        <w:pStyle w:val="22"/>
        <w:shd w:val="clear" w:color="auto" w:fill="auto"/>
        <w:spacing w:after="0"/>
        <w:ind w:firstLine="340"/>
      </w:pPr>
      <w:r>
        <w:t xml:space="preserve">Идея Чарльза Бэббиджа о раздельном рассмотрении </w:t>
      </w:r>
      <w:r>
        <w:rPr>
          <w:rStyle w:val="23"/>
        </w:rPr>
        <w:t>команд</w:t>
      </w:r>
      <w:r>
        <w:t xml:space="preserve"> и </w:t>
      </w:r>
      <w:r>
        <w:rPr>
          <w:rStyle w:val="23"/>
        </w:rPr>
        <w:t>данных</w:t>
      </w:r>
      <w:r>
        <w:t xml:space="preserve"> оказалась необычайно плодотворной. В XX веке она была развита в принципах Джона фон Н</w:t>
      </w:r>
      <w:r w:rsidR="00722304">
        <w:t>еймана (1941).</w:t>
      </w:r>
      <w:bookmarkStart w:id="4" w:name="_GoBack"/>
      <w:bookmarkEnd w:id="4"/>
    </w:p>
    <w:sectPr w:rsidR="00DA746C">
      <w:type w:val="continuous"/>
      <w:pgSz w:w="11900" w:h="16840"/>
      <w:pgMar w:top="3058" w:right="549" w:bottom="2808" w:left="549" w:header="0" w:footer="3" w:gutter="3386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6D" w:rsidRDefault="00F7426D">
      <w:r>
        <w:separator/>
      </w:r>
    </w:p>
  </w:endnote>
  <w:endnote w:type="continuationSeparator" w:id="0">
    <w:p w:rsidR="00F7426D" w:rsidRDefault="00F7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6D" w:rsidRDefault="00F7426D"/>
  </w:footnote>
  <w:footnote w:type="continuationSeparator" w:id="0">
    <w:p w:rsidR="00F7426D" w:rsidRDefault="00F742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6C" w:rsidRDefault="00F7426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5pt;margin-top:140.75pt;width:366.7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746C" w:rsidRDefault="00F7426D">
                <w:pPr>
                  <w:pStyle w:val="a6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95pt"/>
                  </w:rPr>
                  <w:t>44</w:t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7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6C" w:rsidRDefault="00F7426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9.15pt;margin-top:127.25pt;width:366.7pt;height:8.6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DA746C" w:rsidRDefault="00F7426D">
                <w:pPr>
                  <w:pStyle w:val="a6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rPr>
                    <w:rStyle w:val="a7"/>
                  </w:rPr>
                  <w:t xml:space="preserve">2.1. История развития средств вычислительной </w:t>
                </w:r>
                <w:r>
                  <w:rPr>
                    <w:rStyle w:val="a7"/>
                  </w:rPr>
                  <w:t>техники</w:t>
                </w:r>
                <w:r>
                  <w:rPr>
                    <w:rStyle w:val="a7"/>
                  </w:rPr>
                  <w:tab/>
                </w:r>
                <w:r>
                  <w:rPr>
                    <w:rStyle w:val="95pt"/>
                  </w:rPr>
                  <w:t>45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A746C"/>
    <w:rsid w:val="00722304"/>
    <w:rsid w:val="00DA746C"/>
    <w:rsid w:val="00F7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Номер заголовка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Номер заголовка №1"/>
    <w:basedOn w:val="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2">
    <w:name w:val="Заголовок №1_"/>
    <w:basedOn w:val="a0"/>
    <w:link w:val="1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0pt">
    <w:name w:val="Заголовок №2 + 10 p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MicrosoftSansSerif">
    <w:name w:val="Основной текст (4) + Microsoft Sans Serif;Курсив"/>
    <w:basedOn w:val="4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imesNewRoman85pt0ptExact">
    <w:name w:val="Подпись к картинке + Times New Roman;8;5 pt;Полужирный;Интервал 0 pt Exac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;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Колонтитул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imesNewRoman85pt0pt">
    <w:name w:val="Подпись к картинке + Times New Roman;8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0">
    <w:name w:val="Номер заголовка №1"/>
    <w:basedOn w:val="a"/>
    <w:link w:val="1"/>
    <w:pPr>
      <w:shd w:val="clear" w:color="auto" w:fill="FFFFFF"/>
      <w:spacing w:after="180" w:line="0" w:lineRule="atLeast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180" w:after="36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360" w:line="355" w:lineRule="exact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2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020" w:after="180"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180" w:after="36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80" w:line="389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a8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240" w:line="216" w:lineRule="exact"/>
      <w:ind w:firstLine="360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../../Users/C0BA~1/AppData/Local/Temp/FineReader12.00/media/image2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../../Users/C0BA~1/AppData/Local/Temp/FineReader12.00/media/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2016-01-16T13:26:00Z</dcterms:created>
  <dcterms:modified xsi:type="dcterms:W3CDTF">2016-01-16T13:30:00Z</dcterms:modified>
</cp:coreProperties>
</file>